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5856" w14:textId="1E2A3872" w:rsidR="002D295B" w:rsidRPr="00F51D24" w:rsidRDefault="00381E3E">
      <w:pPr>
        <w:rPr>
          <w:rFonts w:cstheme="minorHAnsi"/>
          <w:b/>
          <w:bCs/>
          <w:sz w:val="24"/>
          <w:szCs w:val="24"/>
          <w:u w:val="single"/>
        </w:rPr>
      </w:pPr>
      <w:r w:rsidRPr="00F51D24">
        <w:rPr>
          <w:rFonts w:cstheme="minorHAnsi"/>
          <w:b/>
          <w:bCs/>
          <w:sz w:val="24"/>
          <w:szCs w:val="24"/>
          <w:u w:val="single"/>
        </w:rPr>
        <w:t>PACRR</w:t>
      </w:r>
      <w:r w:rsidR="00C30188">
        <w:rPr>
          <w:rFonts w:cstheme="minorHAnsi"/>
          <w:b/>
          <w:bCs/>
          <w:sz w:val="24"/>
          <w:szCs w:val="24"/>
          <w:u w:val="single"/>
        </w:rPr>
        <w:t>-R</w:t>
      </w:r>
      <w:r w:rsidRPr="00F51D24">
        <w:rPr>
          <w:rFonts w:cstheme="minorHAnsi"/>
          <w:b/>
          <w:bCs/>
          <w:sz w:val="24"/>
          <w:szCs w:val="24"/>
          <w:u w:val="single"/>
        </w:rPr>
        <w:t xml:space="preserve"> Scoring</w:t>
      </w:r>
    </w:p>
    <w:p w14:paraId="624A3B4D" w14:textId="561A0B37" w:rsidR="00381E3E" w:rsidRPr="00F51D24" w:rsidRDefault="00381E3E">
      <w:pPr>
        <w:rPr>
          <w:rFonts w:cstheme="minorHAnsi"/>
          <w:sz w:val="24"/>
          <w:szCs w:val="24"/>
        </w:rPr>
      </w:pPr>
      <w:r w:rsidRPr="00F51D24">
        <w:rPr>
          <w:rFonts w:cstheme="minorHAnsi"/>
          <w:sz w:val="24"/>
          <w:szCs w:val="24"/>
        </w:rPr>
        <w:t>For each item response</w:t>
      </w:r>
      <w:r w:rsidR="00F51D24">
        <w:rPr>
          <w:rFonts w:cstheme="minorHAnsi"/>
          <w:sz w:val="24"/>
          <w:szCs w:val="24"/>
        </w:rPr>
        <w:t>:</w:t>
      </w:r>
      <w:r w:rsidRPr="00F51D24">
        <w:rPr>
          <w:rFonts w:cstheme="minorHAnsi"/>
          <w:sz w:val="24"/>
          <w:szCs w:val="24"/>
        </w:rPr>
        <w:t xml:space="preserve"> </w:t>
      </w:r>
      <w:r w:rsidRPr="00F51D24">
        <w:rPr>
          <w:rFonts w:cstheme="minorHAnsi"/>
          <w:color w:val="2E2E2E"/>
          <w:sz w:val="24"/>
          <w:szCs w:val="24"/>
        </w:rPr>
        <w:t>1 = strongly agree, 2 = agree, 3 = neutral, 4 = </w:t>
      </w:r>
      <w:r w:rsidR="00C30188">
        <w:rPr>
          <w:rFonts w:cstheme="minorHAnsi"/>
          <w:color w:val="2E2E2E"/>
          <w:sz w:val="24"/>
          <w:szCs w:val="24"/>
        </w:rPr>
        <w:t>dis</w:t>
      </w:r>
      <w:r w:rsidRPr="00F51D24">
        <w:rPr>
          <w:rFonts w:cstheme="minorHAnsi"/>
          <w:color w:val="2E2E2E"/>
          <w:sz w:val="24"/>
          <w:szCs w:val="24"/>
        </w:rPr>
        <w:t xml:space="preserve">agree, and 5 = strongly </w:t>
      </w:r>
      <w:r w:rsidR="00C30188">
        <w:rPr>
          <w:rFonts w:cstheme="minorHAnsi"/>
          <w:color w:val="2E2E2E"/>
          <w:sz w:val="24"/>
          <w:szCs w:val="24"/>
        </w:rPr>
        <w:t>dis</w:t>
      </w:r>
      <w:r w:rsidRPr="00F51D24">
        <w:rPr>
          <w:rFonts w:cstheme="minorHAnsi"/>
          <w:color w:val="2E2E2E"/>
          <w:sz w:val="24"/>
          <w:szCs w:val="24"/>
        </w:rPr>
        <w:t>agree</w:t>
      </w:r>
      <w:r w:rsidR="00DE156D">
        <w:rPr>
          <w:rFonts w:cstheme="minorHAnsi"/>
          <w:color w:val="2E2E2E"/>
          <w:sz w:val="24"/>
          <w:szCs w:val="24"/>
        </w:rPr>
        <w:t xml:space="preserve"> </w:t>
      </w:r>
    </w:p>
    <w:p w14:paraId="65479949" w14:textId="1F503CCB" w:rsidR="00381E3E" w:rsidRPr="00F51D24" w:rsidRDefault="00381E3E">
      <w:pPr>
        <w:rPr>
          <w:rFonts w:cstheme="minorHAnsi"/>
          <w:sz w:val="24"/>
          <w:szCs w:val="24"/>
        </w:rPr>
      </w:pPr>
      <w:r w:rsidRPr="00F51D24">
        <w:rPr>
          <w:rFonts w:cstheme="minorHAnsi"/>
          <w:sz w:val="24"/>
          <w:szCs w:val="24"/>
        </w:rPr>
        <w:t>Reverse</w:t>
      </w:r>
      <w:r w:rsidR="00DE156D">
        <w:rPr>
          <w:rFonts w:cstheme="minorHAnsi"/>
          <w:sz w:val="24"/>
          <w:szCs w:val="24"/>
        </w:rPr>
        <w:t>-</w:t>
      </w:r>
      <w:r w:rsidRPr="00F51D24">
        <w:rPr>
          <w:rFonts w:cstheme="minorHAnsi"/>
          <w:sz w:val="24"/>
          <w:szCs w:val="24"/>
        </w:rPr>
        <w:t xml:space="preserve">scored items (1, 2, 3, 6, 10): transpose 5=1, 4=2, 2=4 and 1=5. </w:t>
      </w:r>
    </w:p>
    <w:p w14:paraId="0C5D48AD" w14:textId="218E946A" w:rsidR="00381E3E" w:rsidRPr="00F51D24" w:rsidRDefault="00381E3E">
      <w:pPr>
        <w:rPr>
          <w:rFonts w:cstheme="minorHAnsi"/>
          <w:sz w:val="24"/>
          <w:szCs w:val="24"/>
        </w:rPr>
      </w:pPr>
      <w:r w:rsidRPr="00F51D24">
        <w:rPr>
          <w:rFonts w:cstheme="minorHAnsi"/>
          <w:b/>
          <w:bCs/>
          <w:sz w:val="24"/>
          <w:szCs w:val="24"/>
        </w:rPr>
        <w:t>Total score</w:t>
      </w:r>
      <w:r w:rsidRPr="00F51D24">
        <w:rPr>
          <w:rFonts w:cstheme="minorHAnsi"/>
          <w:sz w:val="24"/>
          <w:szCs w:val="24"/>
        </w:rPr>
        <w:t xml:space="preserve">: overall mean of all items - </w:t>
      </w:r>
      <w:r w:rsidRPr="00F51D24">
        <w:rPr>
          <w:rFonts w:cstheme="minorHAnsi"/>
          <w:color w:val="2E2E2E"/>
          <w:sz w:val="24"/>
          <w:szCs w:val="24"/>
        </w:rPr>
        <w:t>higher scores reflect more positive attitudes toward CR and referral</w:t>
      </w:r>
    </w:p>
    <w:p w14:paraId="060C0E9A" w14:textId="1390565D" w:rsidR="00381E3E" w:rsidRPr="00F51D24" w:rsidRDefault="00381E3E">
      <w:pPr>
        <w:rPr>
          <w:rFonts w:cstheme="minorHAnsi"/>
          <w:color w:val="2E2E2E"/>
          <w:sz w:val="24"/>
          <w:szCs w:val="24"/>
        </w:rPr>
      </w:pPr>
      <w:r w:rsidRPr="00F51D24">
        <w:rPr>
          <w:rFonts w:cstheme="minorHAnsi"/>
          <w:color w:val="2E2E2E"/>
          <w:sz w:val="24"/>
          <w:szCs w:val="24"/>
        </w:rPr>
        <w:t xml:space="preserve">The </w:t>
      </w:r>
      <w:r w:rsidRPr="00F51D24">
        <w:rPr>
          <w:rFonts w:cstheme="minorHAnsi"/>
          <w:b/>
          <w:bCs/>
          <w:color w:val="2E2E2E"/>
          <w:sz w:val="24"/>
          <w:szCs w:val="24"/>
        </w:rPr>
        <w:t xml:space="preserve">four </w:t>
      </w:r>
      <w:r w:rsidR="00C30188">
        <w:rPr>
          <w:rFonts w:cstheme="minorHAnsi"/>
          <w:b/>
          <w:bCs/>
          <w:color w:val="2E2E2E"/>
          <w:sz w:val="24"/>
          <w:szCs w:val="24"/>
        </w:rPr>
        <w:t xml:space="preserve">proposed </w:t>
      </w:r>
      <w:r w:rsidRPr="00F51D24">
        <w:rPr>
          <w:rFonts w:cstheme="minorHAnsi"/>
          <w:b/>
          <w:bCs/>
          <w:color w:val="2E2E2E"/>
          <w:sz w:val="24"/>
          <w:szCs w:val="24"/>
        </w:rPr>
        <w:t>subscales</w:t>
      </w:r>
      <w:r w:rsidRPr="00F51D24">
        <w:rPr>
          <w:rFonts w:cstheme="minorHAnsi"/>
          <w:color w:val="2E2E2E"/>
          <w:sz w:val="24"/>
          <w:szCs w:val="24"/>
        </w:rPr>
        <w:t xml:space="preserve"> of the PACRR</w:t>
      </w:r>
      <w:r w:rsidR="00C30188">
        <w:rPr>
          <w:rFonts w:cstheme="minorHAnsi"/>
          <w:color w:val="2E2E2E"/>
          <w:sz w:val="24"/>
          <w:szCs w:val="24"/>
        </w:rPr>
        <w:t>-R</w:t>
      </w:r>
      <w:r w:rsidRPr="00F51D24">
        <w:rPr>
          <w:rFonts w:cstheme="minorHAnsi"/>
          <w:color w:val="2E2E2E"/>
          <w:sz w:val="24"/>
          <w:szCs w:val="24"/>
        </w:rPr>
        <w:t xml:space="preserve"> are:</w:t>
      </w:r>
    </w:p>
    <w:p w14:paraId="3D8F4BB3" w14:textId="76D67332" w:rsidR="00381E3E" w:rsidRPr="00F51D24" w:rsidRDefault="00381E3E" w:rsidP="00F51D24">
      <w:pPr>
        <w:pStyle w:val="ListParagraph"/>
        <w:numPr>
          <w:ilvl w:val="0"/>
          <w:numId w:val="1"/>
        </w:numPr>
        <w:rPr>
          <w:rFonts w:cstheme="minorHAnsi"/>
          <w:color w:val="2E2E2E"/>
          <w:sz w:val="24"/>
          <w:szCs w:val="24"/>
        </w:rPr>
      </w:pPr>
      <w:r w:rsidRPr="00F51D24">
        <w:rPr>
          <w:rFonts w:cstheme="minorHAnsi"/>
          <w:color w:val="2E2E2E"/>
          <w:sz w:val="24"/>
          <w:szCs w:val="24"/>
        </w:rPr>
        <w:t>referral norms</w:t>
      </w:r>
      <w:r w:rsidR="00C30188">
        <w:rPr>
          <w:rFonts w:cstheme="minorHAnsi"/>
          <w:color w:val="2E2E2E"/>
          <w:sz w:val="24"/>
          <w:szCs w:val="24"/>
        </w:rPr>
        <w:t>:</w:t>
      </w:r>
      <w:r w:rsidRPr="00F51D24">
        <w:rPr>
          <w:rFonts w:cstheme="minorHAnsi"/>
          <w:color w:val="2E2E2E"/>
          <w:sz w:val="24"/>
          <w:szCs w:val="24"/>
        </w:rPr>
        <w:t xml:space="preserve"> items 1,2,3,6</w:t>
      </w:r>
    </w:p>
    <w:p w14:paraId="2A4AA1B4" w14:textId="1F47FCC8" w:rsidR="00381E3E" w:rsidRPr="00F51D24" w:rsidRDefault="00381E3E" w:rsidP="00F51D24">
      <w:pPr>
        <w:pStyle w:val="ListParagraph"/>
        <w:numPr>
          <w:ilvl w:val="0"/>
          <w:numId w:val="1"/>
        </w:numPr>
        <w:rPr>
          <w:rFonts w:cstheme="minorHAnsi"/>
          <w:color w:val="2E2E2E"/>
          <w:sz w:val="24"/>
          <w:szCs w:val="24"/>
        </w:rPr>
      </w:pPr>
      <w:r w:rsidRPr="00F51D24">
        <w:rPr>
          <w:rFonts w:cstheme="minorHAnsi"/>
          <w:color w:val="2E2E2E"/>
          <w:sz w:val="24"/>
          <w:szCs w:val="24"/>
        </w:rPr>
        <w:t>referral processes</w:t>
      </w:r>
      <w:r w:rsidR="00C30188">
        <w:rPr>
          <w:rFonts w:cstheme="minorHAnsi"/>
          <w:color w:val="2E2E2E"/>
          <w:sz w:val="24"/>
          <w:szCs w:val="24"/>
        </w:rPr>
        <w:t>:</w:t>
      </w:r>
      <w:r w:rsidRPr="00F51D24">
        <w:rPr>
          <w:rFonts w:cstheme="minorHAnsi"/>
          <w:color w:val="2E2E2E"/>
          <w:sz w:val="24"/>
          <w:szCs w:val="24"/>
        </w:rPr>
        <w:t xml:space="preserve"> items </w:t>
      </w:r>
      <w:r w:rsidR="00DE156D">
        <w:rPr>
          <w:rFonts w:cstheme="minorHAnsi"/>
          <w:color w:val="2E2E2E"/>
          <w:sz w:val="24"/>
          <w:szCs w:val="24"/>
        </w:rPr>
        <w:t xml:space="preserve">4, 5, 7, 8, </w:t>
      </w:r>
      <w:r w:rsidRPr="00F51D24">
        <w:rPr>
          <w:rFonts w:cstheme="minorHAnsi"/>
          <w:color w:val="2E2E2E"/>
          <w:sz w:val="24"/>
          <w:szCs w:val="24"/>
        </w:rPr>
        <w:t>9, 10</w:t>
      </w:r>
      <w:r w:rsidR="00DE156D">
        <w:rPr>
          <w:rFonts w:cstheme="minorHAnsi"/>
          <w:color w:val="2E2E2E"/>
          <w:sz w:val="24"/>
          <w:szCs w:val="24"/>
        </w:rPr>
        <w:t>, 11</w:t>
      </w:r>
      <w:r w:rsidRPr="00F51D24">
        <w:rPr>
          <w:rFonts w:cstheme="minorHAnsi"/>
          <w:color w:val="2E2E2E"/>
          <w:sz w:val="24"/>
          <w:szCs w:val="24"/>
        </w:rPr>
        <w:t xml:space="preserve"> </w:t>
      </w:r>
    </w:p>
    <w:p w14:paraId="734E8929" w14:textId="11E8C189" w:rsidR="00C30188" w:rsidRPr="00F51D24" w:rsidRDefault="00C30188" w:rsidP="00C30188">
      <w:pPr>
        <w:pStyle w:val="ListParagraph"/>
        <w:numPr>
          <w:ilvl w:val="0"/>
          <w:numId w:val="1"/>
        </w:numPr>
        <w:rPr>
          <w:rFonts w:cstheme="minorHAnsi"/>
          <w:color w:val="2E2E2E"/>
          <w:sz w:val="24"/>
          <w:szCs w:val="24"/>
        </w:rPr>
      </w:pPr>
      <w:r w:rsidRPr="00F51D24">
        <w:rPr>
          <w:rFonts w:cstheme="minorHAnsi"/>
          <w:color w:val="2E2E2E"/>
          <w:sz w:val="24"/>
          <w:szCs w:val="24"/>
        </w:rPr>
        <w:t>preference to manage patients independently of CR</w:t>
      </w:r>
      <w:r>
        <w:rPr>
          <w:rFonts w:cstheme="minorHAnsi"/>
          <w:color w:val="2E2E2E"/>
          <w:sz w:val="24"/>
          <w:szCs w:val="24"/>
        </w:rPr>
        <w:t>:</w:t>
      </w:r>
      <w:r w:rsidRPr="00F51D24">
        <w:rPr>
          <w:rFonts w:cstheme="minorHAnsi"/>
          <w:color w:val="2E2E2E"/>
          <w:sz w:val="24"/>
          <w:szCs w:val="24"/>
        </w:rPr>
        <w:t xml:space="preserve"> items 12,13,14 </w:t>
      </w:r>
    </w:p>
    <w:p w14:paraId="417D6D13" w14:textId="29555147" w:rsidR="00381E3E" w:rsidRDefault="00C30188" w:rsidP="00F51D24">
      <w:pPr>
        <w:pStyle w:val="ListParagraph"/>
        <w:numPr>
          <w:ilvl w:val="0"/>
          <w:numId w:val="1"/>
        </w:numPr>
        <w:rPr>
          <w:rFonts w:cstheme="minorHAnsi"/>
          <w:color w:val="2E2E2E"/>
          <w:sz w:val="24"/>
          <w:szCs w:val="24"/>
        </w:rPr>
      </w:pPr>
      <w:r>
        <w:rPr>
          <w:rFonts w:cstheme="minorHAnsi"/>
          <w:color w:val="2E2E2E"/>
          <w:sz w:val="24"/>
          <w:szCs w:val="24"/>
        </w:rPr>
        <w:t xml:space="preserve">program-related factors (i.e., </w:t>
      </w:r>
      <w:r w:rsidR="00381E3E" w:rsidRPr="00F51D24">
        <w:rPr>
          <w:rFonts w:cstheme="minorHAnsi"/>
          <w:color w:val="2E2E2E"/>
          <w:sz w:val="24"/>
          <w:szCs w:val="24"/>
        </w:rPr>
        <w:t xml:space="preserve">perceptions of </w:t>
      </w:r>
      <w:r>
        <w:rPr>
          <w:rFonts w:cstheme="minorHAnsi"/>
          <w:color w:val="2E2E2E"/>
          <w:sz w:val="24"/>
          <w:szCs w:val="24"/>
        </w:rPr>
        <w:t xml:space="preserve">CR </w:t>
      </w:r>
      <w:r w:rsidR="00381E3E" w:rsidRPr="00F51D24">
        <w:rPr>
          <w:rFonts w:cstheme="minorHAnsi"/>
          <w:color w:val="2E2E2E"/>
          <w:sz w:val="24"/>
          <w:szCs w:val="24"/>
        </w:rPr>
        <w:t>program quality</w:t>
      </w:r>
      <w:r>
        <w:rPr>
          <w:rFonts w:cstheme="minorHAnsi"/>
          <w:color w:val="2E2E2E"/>
          <w:sz w:val="24"/>
          <w:szCs w:val="24"/>
        </w:rPr>
        <w:t xml:space="preserve"> /</w:t>
      </w:r>
      <w:r>
        <w:rPr>
          <w:rFonts w:cstheme="minorHAnsi"/>
          <w:color w:val="2E2E2E"/>
          <w:sz w:val="24"/>
          <w:szCs w:val="24"/>
        </w:rPr>
        <w:t xml:space="preserve">Patient </w:t>
      </w:r>
      <w:r>
        <w:rPr>
          <w:rFonts w:cstheme="minorHAnsi"/>
          <w:color w:val="2E2E2E"/>
          <w:sz w:val="24"/>
          <w:szCs w:val="24"/>
        </w:rPr>
        <w:t xml:space="preserve">CR </w:t>
      </w:r>
      <w:r>
        <w:rPr>
          <w:rFonts w:cstheme="minorHAnsi"/>
          <w:color w:val="2E2E2E"/>
          <w:sz w:val="24"/>
          <w:szCs w:val="24"/>
        </w:rPr>
        <w:t>motivation</w:t>
      </w:r>
      <w:r>
        <w:rPr>
          <w:rFonts w:cstheme="minorHAnsi"/>
          <w:color w:val="2E2E2E"/>
          <w:sz w:val="24"/>
          <w:szCs w:val="24"/>
        </w:rPr>
        <w:t>,</w:t>
      </w:r>
      <w:r>
        <w:rPr>
          <w:rFonts w:cstheme="minorHAnsi"/>
          <w:color w:val="2E2E2E"/>
          <w:sz w:val="24"/>
          <w:szCs w:val="24"/>
        </w:rPr>
        <w:t xml:space="preserve"> barriers</w:t>
      </w:r>
      <w:r>
        <w:rPr>
          <w:rFonts w:cstheme="minorHAnsi"/>
          <w:color w:val="2E2E2E"/>
          <w:sz w:val="24"/>
          <w:szCs w:val="24"/>
        </w:rPr>
        <w:t>):</w:t>
      </w:r>
      <w:r>
        <w:rPr>
          <w:rFonts w:cstheme="minorHAnsi"/>
          <w:color w:val="2E2E2E"/>
          <w:sz w:val="24"/>
          <w:szCs w:val="24"/>
        </w:rPr>
        <w:t xml:space="preserve"> </w:t>
      </w:r>
      <w:r w:rsidR="00381E3E" w:rsidRPr="00F51D24">
        <w:rPr>
          <w:rFonts w:cstheme="minorHAnsi"/>
          <w:color w:val="2E2E2E"/>
          <w:sz w:val="24"/>
          <w:szCs w:val="24"/>
        </w:rPr>
        <w:t xml:space="preserve">items </w:t>
      </w:r>
      <w:r w:rsidRPr="00F51D24">
        <w:rPr>
          <w:rFonts w:cstheme="minorHAnsi"/>
          <w:color w:val="2E2E2E"/>
          <w:sz w:val="24"/>
          <w:szCs w:val="24"/>
        </w:rPr>
        <w:t>15,</w:t>
      </w:r>
      <w:r>
        <w:rPr>
          <w:rFonts w:cstheme="minorHAnsi"/>
          <w:color w:val="2E2E2E"/>
          <w:sz w:val="24"/>
          <w:szCs w:val="24"/>
        </w:rPr>
        <w:t xml:space="preserve"> </w:t>
      </w:r>
      <w:r w:rsidRPr="00F51D24">
        <w:rPr>
          <w:rFonts w:cstheme="minorHAnsi"/>
          <w:color w:val="2E2E2E"/>
          <w:sz w:val="24"/>
          <w:szCs w:val="24"/>
        </w:rPr>
        <w:t>16</w:t>
      </w:r>
      <w:r>
        <w:rPr>
          <w:rFonts w:cstheme="minorHAnsi"/>
          <w:color w:val="2E2E2E"/>
          <w:sz w:val="24"/>
          <w:szCs w:val="24"/>
        </w:rPr>
        <w:t xml:space="preserve">, </w:t>
      </w:r>
      <w:r w:rsidR="00381E3E" w:rsidRPr="00F51D24">
        <w:rPr>
          <w:rFonts w:cstheme="minorHAnsi"/>
          <w:color w:val="2E2E2E"/>
          <w:sz w:val="24"/>
          <w:szCs w:val="24"/>
        </w:rPr>
        <w:t xml:space="preserve">17, </w:t>
      </w:r>
      <w:r w:rsidR="00DE156D">
        <w:rPr>
          <w:rFonts w:cstheme="minorHAnsi"/>
          <w:color w:val="2E2E2E"/>
          <w:sz w:val="24"/>
          <w:szCs w:val="24"/>
        </w:rPr>
        <w:t>18</w:t>
      </w:r>
      <w:r>
        <w:rPr>
          <w:rFonts w:cstheme="minorHAnsi"/>
          <w:color w:val="2E2E2E"/>
          <w:sz w:val="24"/>
          <w:szCs w:val="24"/>
        </w:rPr>
        <w:t xml:space="preserve">, </w:t>
      </w:r>
      <w:r>
        <w:rPr>
          <w:rFonts w:cstheme="minorHAnsi"/>
          <w:color w:val="2E2E2E"/>
          <w:sz w:val="24"/>
          <w:szCs w:val="24"/>
        </w:rPr>
        <w:t>19</w:t>
      </w:r>
    </w:p>
    <w:p w14:paraId="494BCC26" w14:textId="0436DDFE" w:rsidR="00381E3E" w:rsidRDefault="00381E3E">
      <w:pPr>
        <w:rPr>
          <w:rFonts w:cstheme="minorHAnsi"/>
          <w:color w:val="2E2E2E"/>
          <w:sz w:val="24"/>
          <w:szCs w:val="24"/>
        </w:rPr>
      </w:pPr>
      <w:r w:rsidRPr="00F51D24">
        <w:rPr>
          <w:rFonts w:cstheme="minorHAnsi"/>
          <w:color w:val="2E2E2E"/>
          <w:sz w:val="24"/>
          <w:szCs w:val="24"/>
        </w:rPr>
        <w:t>You can create mean subscale scores for each, where at least 80% of items were completed.</w:t>
      </w:r>
    </w:p>
    <w:p w14:paraId="47EEF991" w14:textId="029E1F61" w:rsidR="00EC1E10" w:rsidRDefault="00EC1E10">
      <w:pPr>
        <w:rPr>
          <w:rFonts w:cstheme="minorHAnsi"/>
          <w:color w:val="2E2E2E"/>
          <w:sz w:val="24"/>
          <w:szCs w:val="24"/>
        </w:rPr>
      </w:pPr>
      <w:r>
        <w:rPr>
          <w:rFonts w:cstheme="minorHAnsi"/>
          <w:color w:val="2E2E2E"/>
          <w:sz w:val="24"/>
          <w:szCs w:val="24"/>
        </w:rPr>
        <w:t>You can do content analysis of open-ended responses.</w:t>
      </w:r>
    </w:p>
    <w:p w14:paraId="49C56B9D" w14:textId="77777777" w:rsidR="00EC1E10" w:rsidRPr="00F51D24" w:rsidRDefault="00EC1E10">
      <w:pPr>
        <w:rPr>
          <w:rFonts w:cstheme="minorHAnsi"/>
          <w:sz w:val="24"/>
          <w:szCs w:val="24"/>
        </w:rPr>
      </w:pPr>
    </w:p>
    <w:sectPr w:rsidR="00EC1E10" w:rsidRPr="00F51D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40350"/>
    <w:multiLevelType w:val="hybridMultilevel"/>
    <w:tmpl w:val="A25C2F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203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3E"/>
    <w:rsid w:val="002D295B"/>
    <w:rsid w:val="00381E3E"/>
    <w:rsid w:val="007E6A56"/>
    <w:rsid w:val="00813B68"/>
    <w:rsid w:val="00C30188"/>
    <w:rsid w:val="00DE156D"/>
    <w:rsid w:val="00EC1E10"/>
    <w:rsid w:val="00F5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ED035"/>
  <w15:chartTrackingRefBased/>
  <w15:docId w15:val="{94CA11AD-CCE4-4923-9627-7E52C813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 Grace</dc:creator>
  <cp:keywords/>
  <dc:description/>
  <cp:lastModifiedBy>Sherry L Grace</cp:lastModifiedBy>
  <cp:revision>3</cp:revision>
  <cp:lastPrinted>2019-10-23T16:19:00Z</cp:lastPrinted>
  <dcterms:created xsi:type="dcterms:W3CDTF">2023-02-22T17:26:00Z</dcterms:created>
  <dcterms:modified xsi:type="dcterms:W3CDTF">2023-02-22T17:33:00Z</dcterms:modified>
</cp:coreProperties>
</file>